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12A" w:rsidRDefault="008F012A" w:rsidP="008F012A">
      <w:pPr>
        <w:tabs>
          <w:tab w:val="right" w:pos="8789"/>
        </w:tabs>
        <w:spacing w:after="120" w:line="240" w:lineRule="auto"/>
        <w:jc w:val="center"/>
        <w:rPr>
          <w:b/>
          <w:sz w:val="28"/>
          <w:szCs w:val="28"/>
        </w:rPr>
      </w:pPr>
      <w:proofErr w:type="spellStart"/>
      <w:r w:rsidRPr="008F012A">
        <w:rPr>
          <w:b/>
          <w:sz w:val="28"/>
          <w:szCs w:val="28"/>
        </w:rPr>
        <w:t>A23</w:t>
      </w:r>
      <w:proofErr w:type="spellEnd"/>
      <w:r w:rsidRPr="008F012A">
        <w:rPr>
          <w:b/>
          <w:sz w:val="28"/>
          <w:szCs w:val="28"/>
        </w:rPr>
        <w:t xml:space="preserve"> Christoph </w:t>
      </w:r>
      <w:proofErr w:type="spellStart"/>
      <w:r w:rsidRPr="008F012A">
        <w:rPr>
          <w:b/>
          <w:sz w:val="28"/>
          <w:szCs w:val="28"/>
        </w:rPr>
        <w:t>Ransmayr</w:t>
      </w:r>
      <w:proofErr w:type="spellEnd"/>
      <w:r w:rsidRPr="008F012A">
        <w:rPr>
          <w:b/>
          <w:sz w:val="28"/>
          <w:szCs w:val="28"/>
        </w:rPr>
        <w:t>, Cox oder Der Lauf der Zeit (S. Fischer 2016)</w:t>
      </w:r>
    </w:p>
    <w:p w:rsidR="008F012A" w:rsidRDefault="008F012A" w:rsidP="008F012A">
      <w:pPr>
        <w:tabs>
          <w:tab w:val="right" w:pos="8789"/>
        </w:tabs>
        <w:spacing w:after="120" w:line="240" w:lineRule="auto"/>
        <w:jc w:val="center"/>
        <w:rPr>
          <w:b/>
          <w:sz w:val="28"/>
          <w:szCs w:val="28"/>
        </w:rPr>
      </w:pPr>
    </w:p>
    <w:p w:rsidR="008F012A" w:rsidRDefault="008F012A" w:rsidP="008F012A">
      <w:pPr>
        <w:tabs>
          <w:tab w:val="right" w:pos="8789"/>
        </w:tabs>
        <w:spacing w:after="120" w:line="240" w:lineRule="auto"/>
        <w:jc w:val="center"/>
        <w:rPr>
          <w:b/>
          <w:sz w:val="28"/>
          <w:szCs w:val="28"/>
        </w:rPr>
      </w:pPr>
    </w:p>
    <w:p w:rsidR="008F012A" w:rsidRPr="008F012A" w:rsidRDefault="008F012A" w:rsidP="008F012A">
      <w:pPr>
        <w:tabs>
          <w:tab w:val="right" w:pos="8789"/>
        </w:tabs>
        <w:spacing w:after="120" w:line="240" w:lineRule="auto"/>
        <w:jc w:val="center"/>
        <w:rPr>
          <w:b/>
          <w:sz w:val="28"/>
          <w:szCs w:val="28"/>
        </w:rPr>
      </w:pPr>
      <w:bookmarkStart w:id="0" w:name="_GoBack"/>
      <w:bookmarkEnd w:id="0"/>
    </w:p>
    <w:p w:rsidR="008F012A" w:rsidRDefault="008F012A" w:rsidP="008F012A">
      <w:pPr>
        <w:tabs>
          <w:tab w:val="right" w:pos="8789"/>
        </w:tabs>
        <w:spacing w:after="120" w:line="240" w:lineRule="auto"/>
        <w:jc w:val="center"/>
        <w:rPr>
          <w:sz w:val="28"/>
          <w:szCs w:val="28"/>
        </w:rPr>
      </w:pPr>
      <w:r>
        <w:rPr>
          <w:sz w:val="28"/>
          <w:szCs w:val="28"/>
        </w:rPr>
        <w:t xml:space="preserve">Auch für diesen exotischen Roman konnte ich keine Abdruckerlaubnis für die Seiten </w:t>
      </w:r>
      <w:r w:rsidRPr="00442F38">
        <w:rPr>
          <w:sz w:val="28"/>
          <w:szCs w:val="28"/>
        </w:rPr>
        <w:t>261-282</w:t>
      </w:r>
      <w:r>
        <w:rPr>
          <w:sz w:val="28"/>
          <w:szCs w:val="28"/>
        </w:rPr>
        <w:t xml:space="preserve"> (Kapitel 16) bekommen. Der (halb erfundene) englische Uhrmacher </w:t>
      </w:r>
      <w:proofErr w:type="spellStart"/>
      <w:r>
        <w:rPr>
          <w:sz w:val="28"/>
          <w:szCs w:val="28"/>
        </w:rPr>
        <w:t>Alister</w:t>
      </w:r>
      <w:proofErr w:type="spellEnd"/>
      <w:r>
        <w:rPr>
          <w:sz w:val="28"/>
          <w:szCs w:val="28"/>
        </w:rPr>
        <w:t xml:space="preserve"> Cox soll dem Kaiser von China eine zeitlose Uhr bauen. Sein Genie zeigt sich nicht nur in der Uhr selbst, sondern auch in der beigegebenen Gebrauchsanweisung, die ihm und seinen Gefährten das Leben rettet.</w:t>
      </w:r>
    </w:p>
    <w:p w:rsidR="001B6424" w:rsidRDefault="001B6424" w:rsidP="008F012A">
      <w:pPr>
        <w:jc w:val="center"/>
      </w:pPr>
    </w:p>
    <w:sectPr w:rsidR="001B6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2A"/>
    <w:rsid w:val="001B6424"/>
    <w:rsid w:val="008F0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012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012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381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2017-04-04T17:15:00Z</dcterms:created>
  <dcterms:modified xsi:type="dcterms:W3CDTF">2017-04-04T17:16:00Z</dcterms:modified>
</cp:coreProperties>
</file>