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proofErr w:type="spellStart"/>
      <w:r w:rsidRPr="001954F9">
        <w:rPr>
          <w:b/>
          <w:sz w:val="28"/>
          <w:szCs w:val="28"/>
        </w:rPr>
        <w:t>A19</w:t>
      </w:r>
      <w:proofErr w:type="spellEnd"/>
      <w:r w:rsidRPr="001954F9">
        <w:rPr>
          <w:b/>
          <w:sz w:val="28"/>
          <w:szCs w:val="28"/>
        </w:rPr>
        <w:t xml:space="preserve"> Sibylle </w:t>
      </w:r>
      <w:proofErr w:type="spellStart"/>
      <w:r w:rsidRPr="001954F9">
        <w:rPr>
          <w:b/>
          <w:sz w:val="28"/>
          <w:szCs w:val="28"/>
        </w:rPr>
        <w:t>Lewitscharoff</w:t>
      </w:r>
      <w:proofErr w:type="spellEnd"/>
      <w:r w:rsidRPr="001954F9">
        <w:rPr>
          <w:b/>
          <w:sz w:val="28"/>
          <w:szCs w:val="28"/>
        </w:rPr>
        <w:t>, Das Pfingstwunder: © Suhrkamp Verlag Berlin 2016</w:t>
      </w:r>
    </w:p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Nicht ganz frei auch von derberer Sprache, aber doch der „hohen“ Literatur verpflichtet ist das Erinnerungsbuch eines Dante-Forschers, der miterleben </w:t>
      </w:r>
      <w:proofErr w:type="spellStart"/>
      <w:r>
        <w:rPr>
          <w:sz w:val="28"/>
          <w:szCs w:val="28"/>
        </w:rPr>
        <w:t>musste</w:t>
      </w:r>
      <w:proofErr w:type="spellEnd"/>
      <w:r>
        <w:rPr>
          <w:sz w:val="28"/>
          <w:szCs w:val="28"/>
        </w:rPr>
        <w:t>, wie die Teilnehmer eines internationalen Kongresses zum Thema „Göttliche Komödie“ der hiesigen Welt entschwanden und ihn zurückließen.</w:t>
      </w:r>
    </w:p>
    <w:p w:rsidR="001954F9" w:rsidRDefault="001954F9" w:rsidP="001954F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Zuvor halten sie alle aber noch ihre Vorträge, die Gottlieb </w:t>
      </w:r>
      <w:proofErr w:type="spellStart"/>
      <w:r>
        <w:rPr>
          <w:sz w:val="28"/>
          <w:szCs w:val="28"/>
        </w:rPr>
        <w:t>Elsheimer</w:t>
      </w:r>
      <w:proofErr w:type="spellEnd"/>
      <w:r>
        <w:rPr>
          <w:sz w:val="28"/>
          <w:szCs w:val="28"/>
        </w:rPr>
        <w:t>, der Überlebende des Pfingstwunders, auf seine eigene Weise kommentiert und referiert. Ob er nun Pech oder Glück gehabt hat, ist wieder der Entscheidung des Lesers überlassen.</w:t>
      </w:r>
    </w:p>
    <w:p w:rsidR="001B6424" w:rsidRDefault="001B6424" w:rsidP="001954F9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F9"/>
    <w:rsid w:val="001954F9"/>
    <w:rsid w:val="001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54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54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2017-04-04T17:11:00Z</dcterms:created>
  <dcterms:modified xsi:type="dcterms:W3CDTF">2017-04-04T17:12:00Z</dcterms:modified>
</cp:coreProperties>
</file>