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D1" w:rsidRDefault="00947ED1" w:rsidP="00947ED1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947ED1">
        <w:rPr>
          <w:b/>
          <w:sz w:val="28"/>
          <w:szCs w:val="28"/>
        </w:rPr>
        <w:t>A12</w:t>
      </w:r>
      <w:proofErr w:type="spellEnd"/>
      <w:r w:rsidRPr="00947ED1">
        <w:rPr>
          <w:b/>
          <w:sz w:val="28"/>
          <w:szCs w:val="28"/>
        </w:rPr>
        <w:t xml:space="preserve"> Karen Duve, Macht: Erschienen bei </w:t>
      </w:r>
      <w:proofErr w:type="spellStart"/>
      <w:r w:rsidRPr="00947ED1">
        <w:rPr>
          <w:b/>
          <w:sz w:val="28"/>
          <w:szCs w:val="28"/>
        </w:rPr>
        <w:t>Galiani</w:t>
      </w:r>
      <w:proofErr w:type="spellEnd"/>
      <w:r w:rsidRPr="00947ED1">
        <w:rPr>
          <w:b/>
          <w:sz w:val="28"/>
          <w:szCs w:val="28"/>
        </w:rPr>
        <w:t xml:space="preserve"> Berlin. © 2016, Verlag Kiepenheuer &amp; Witsch GmbH &amp; Co. KG, Köln/Germany</w:t>
      </w:r>
    </w:p>
    <w:p w:rsidR="00947ED1" w:rsidRDefault="00947ED1" w:rsidP="00947ED1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947ED1" w:rsidRDefault="00947ED1" w:rsidP="00947ED1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947ED1" w:rsidRPr="00947ED1" w:rsidRDefault="00947ED1" w:rsidP="00947ED1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47ED1" w:rsidRDefault="00947ED1" w:rsidP="00947ED1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Pech hoch drei könnte man flapsig sagen, wenn es nicht so traurig wäre: Die ehemalige Ministerin </w:t>
      </w:r>
      <w:r w:rsidRPr="003F3DA9">
        <w:rPr>
          <w:sz w:val="28"/>
          <w:szCs w:val="28"/>
        </w:rPr>
        <w:t>Dr.</w:t>
      </w:r>
      <w:r>
        <w:rPr>
          <w:sz w:val="28"/>
          <w:szCs w:val="28"/>
        </w:rPr>
        <w:t xml:space="preserve"> </w:t>
      </w:r>
      <w:r w:rsidRPr="003F3DA9">
        <w:rPr>
          <w:sz w:val="28"/>
          <w:szCs w:val="28"/>
        </w:rPr>
        <w:t xml:space="preserve">Christine </w:t>
      </w:r>
      <w:proofErr w:type="spellStart"/>
      <w:r w:rsidRPr="003F3DA9">
        <w:rPr>
          <w:sz w:val="28"/>
          <w:szCs w:val="28"/>
        </w:rPr>
        <w:t>Semmelrogge</w:t>
      </w:r>
      <w:proofErr w:type="spellEnd"/>
      <w:r>
        <w:rPr>
          <w:sz w:val="28"/>
          <w:szCs w:val="28"/>
        </w:rPr>
        <w:t xml:space="preserve"> ist in ihrem eigenen Haus von ihrem eigenen Ehemann eingesperrt worden und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ihm zu Diensten sein, wann immer er in den als „</w:t>
      </w:r>
      <w:proofErr w:type="spellStart"/>
      <w:r>
        <w:rPr>
          <w:sz w:val="28"/>
          <w:szCs w:val="28"/>
        </w:rPr>
        <w:t>Prepperraum</w:t>
      </w:r>
      <w:proofErr w:type="spellEnd"/>
      <w:r>
        <w:rPr>
          <w:sz w:val="28"/>
          <w:szCs w:val="28"/>
        </w:rPr>
        <w:t xml:space="preserve">“ getarnten Folterkeller kommt. Die Handlung ist um wenige Jahre in die Zukunft verlegt, was der Autorin die Möglichkeit gibt, die Verhältnisse umzudrehen und den Nachfolgestaat der Bundesrepublik Deutschland so auszumalen, </w:t>
      </w:r>
      <w:proofErr w:type="spellStart"/>
      <w:r>
        <w:rPr>
          <w:sz w:val="28"/>
          <w:szCs w:val="28"/>
        </w:rPr>
        <w:t>dass</w:t>
      </w:r>
      <w:proofErr w:type="spellEnd"/>
      <w:r>
        <w:rPr>
          <w:sz w:val="28"/>
          <w:szCs w:val="28"/>
        </w:rPr>
        <w:t xml:space="preserve"> Frauen und Gutmenschen ihn regieren und die Macho-Männer alten Schlages das Nachsehen haben. Sebastian aber hat sich gewehrt, indem er zumindest die Macht über Christine an sich gerissen hat. (S. </w:t>
      </w:r>
      <w:r w:rsidRPr="00C21EB8">
        <w:rPr>
          <w:sz w:val="28"/>
          <w:szCs w:val="28"/>
        </w:rPr>
        <w:t>226-244</w:t>
      </w:r>
      <w:r>
        <w:rPr>
          <w:sz w:val="28"/>
          <w:szCs w:val="28"/>
        </w:rPr>
        <w:t>)</w:t>
      </w:r>
    </w:p>
    <w:p w:rsidR="001B6424" w:rsidRDefault="001B6424" w:rsidP="00947ED1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D1"/>
    <w:rsid w:val="001B6424"/>
    <w:rsid w:val="009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E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47E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2017-04-04T17:05:00Z</dcterms:created>
  <dcterms:modified xsi:type="dcterms:W3CDTF">2017-04-04T17:06:00Z</dcterms:modified>
</cp:coreProperties>
</file>